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57'24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52'24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 (HB 4170)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 (HB 4169)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54'24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 (HB 4505)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 (HB 4504)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51'24 With Immediate Effect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53'24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39'24 (4/30/24)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HB 5416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HB 5417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Filler(R)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HB 5521</w:t>
              </w:r>
            </w:hyperlink>
          </w:p>
          <w:p>
            <w:r>
              <w:rPr>
                <w:sz w:val="24"/>
              </w:rPr>
              <w:t>2/22/24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Wegela(D)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Campaign Finance</w:t>
            </w:r>
          </w:p>
          <w:p>
            <w:r>
              <w:rPr>
                <w:sz w:val="24"/>
              </w:rPr>
              <w:t>Prohibits use of revenues as donation to a 501(c)(4) that engages in campaign or lobbying activities.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Government Operations (2/22/24)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HB 5526</w:t>
              </w:r>
            </w:hyperlink>
          </w:p>
          <w:p>
            <w:r>
              <w:rPr>
                <w:sz w:val="24"/>
              </w:rPr>
              <w:t>2/28/24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Weiss(D)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Practitioners</w:t>
            </w:r>
          </w:p>
          <w:p>
            <w:r>
              <w:rPr>
                <w:sz w:val="24"/>
              </w:rPr>
              <w:t>Prohibits refusal to provide services based on patient's refusal to allow provider to photocopy or scan driver license.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(2/28/24)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31">
              <w:r>
                <w:rPr>
                  <w:rStyle w:val="Hyperlink"/>
                </w:rPr>
                <w:t xml:space="preserve">HB 5947</w:t>
              </w:r>
            </w:hyperlink>
          </w:p>
          <w:p>
            <w:r>
              <w:rPr>
                <w:sz w:val="24"/>
              </w:rPr>
              <w:t>9/25/24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</w:t>
            </w:r>
          </w:p>
          <w:p>
            <w:r>
              <w:rPr>
                <w:sz w:val="24"/>
              </w:rPr>
              <w:t>Modifies implicit bias training requirement for licensing.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(9/25/24)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32">
              <w:r>
                <w:rPr>
                  <w:rStyle w:val="Hyperlink"/>
                </w:rPr>
                <w:t xml:space="preserve">HB 5956</w:t>
              </w:r>
            </w:hyperlink>
          </w:p>
          <w:p>
            <w:r>
              <w:rPr>
                <w:sz w:val="24"/>
              </w:rPr>
              <w:t>9/26/24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Carter(D)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Prohibits discrimination against a health care provider who is acting within the scope of that provider’s license or certification.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On Insurance And Financial Services (9/26/24)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3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4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5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6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7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8">
              <w:r>
                <w:rPr>
                  <w:rStyle w:val="Hyperlink"/>
                </w:rPr>
                <w:t xml:space="preserve">SB 668</w:t>
              </w:r>
            </w:hyperlink>
          </w:p>
          <w:p>
            <w:r>
              <w:rPr>
                <w:sz w:val="24"/>
              </w:rPr>
              <w:t>11/9/23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occupations: physical therapists; prescription requirement for physical therapy treatment; eliminate, and make other modifications to the practice of physical therapy. Amends secs. 17801, 17820 &amp; 17824 of 1978 PA 368 (MCL 333.17801 et seq.) &amp; repeals sec. 17819 of 1978 PA 368 (MCL 333.17819).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9">
              <w:r>
                <w:rPr>
                  <w:rStyle w:val="Hyperlink"/>
                </w:rPr>
                <w:t xml:space="preserve">SB 747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 Omnibus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0121'24 With Immediate Effect (7/30/24)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0">
              <w:r>
                <w:rPr>
                  <w:rStyle w:val="Hyperlink"/>
                </w:rPr>
                <w:t xml:space="preserve">SB 749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Apprioprations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Second Reading (5/14/24)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1">
              <w:r>
                <w:rPr>
                  <w:rStyle w:val="Hyperlink"/>
                </w:rPr>
                <w:t xml:space="preserve">SB 750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2">
              <w:r>
                <w:rPr>
                  <w:rStyle w:val="Hyperlink"/>
                </w:rPr>
                <w:t xml:space="preserve">SB 754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3">
              <w:r>
                <w:rPr>
                  <w:rStyle w:val="Hyperlink"/>
                </w:rPr>
                <w:t xml:space="preserve">SB 755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4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(10/3/24)</w:t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3-HB-4101" Type="http://schemas.openxmlformats.org/officeDocument/2006/relationships/hyperlink" Id="rId7"/><Relationship TargetMode="External" Target="https://legislature.mi.gov/Bills/Bill?ObjectName=2023-HB-4121" Type="http://schemas.openxmlformats.org/officeDocument/2006/relationships/hyperlink" Id="rId8"/><Relationship TargetMode="External" Target="https://legislature.mi.gov/Bills/Bill?ObjectName=2023-HB-4122" Type="http://schemas.openxmlformats.org/officeDocument/2006/relationships/hyperlink" Id="rId9"/><Relationship TargetMode="External" Target="https://legislature.mi.gov/Bills/Bill?ObjectName=2023-HB-4131" Type="http://schemas.openxmlformats.org/officeDocument/2006/relationships/hyperlink" Id="rId10"/><Relationship TargetMode="External" Target="https://legislature.mi.gov/Bills/Bill?ObjectName=2023-HB-4169" Type="http://schemas.openxmlformats.org/officeDocument/2006/relationships/hyperlink" Id="rId11"/><Relationship TargetMode="External" Target="https://legislature.mi.gov/Bills/Bill?ObjectName=2023-HB-4170" Type="http://schemas.openxmlformats.org/officeDocument/2006/relationships/hyperlink" Id="rId12"/><Relationship TargetMode="External" Target="https://legislature.mi.gov/Bills/Bill?ObjectName=2023-HB-4213" Type="http://schemas.openxmlformats.org/officeDocument/2006/relationships/hyperlink" Id="rId13"/><Relationship TargetMode="External" Target="https://legislature.mi.gov/Bills/Bill?ObjectName=2023-HB-4504" Type="http://schemas.openxmlformats.org/officeDocument/2006/relationships/hyperlink" Id="rId14"/><Relationship TargetMode="External" Target="https://legislature.mi.gov/Bills/Bill?ObjectName=2023-HB-4505" Type="http://schemas.openxmlformats.org/officeDocument/2006/relationships/hyperlink" Id="rId15"/><Relationship TargetMode="External" Target="https://legislature.mi.gov/Bills/Bill?ObjectName=2023-HB-4514" Type="http://schemas.openxmlformats.org/officeDocument/2006/relationships/hyperlink" Id="rId16"/><Relationship TargetMode="External" Target="https://legislature.mi.gov/Bills/Bill?ObjectName=2023-HB-4550" Type="http://schemas.openxmlformats.org/officeDocument/2006/relationships/hyperlink" Id="rId17"/><Relationship TargetMode="External" Target="https://legislature.mi.gov/Bills/Bill?ObjectName=2023-HB-4551" Type="http://schemas.openxmlformats.org/officeDocument/2006/relationships/hyperlink" Id="rId18"/><Relationship TargetMode="External" Target="https://legislature.mi.gov/Bills/Bill?ObjectName=2023-HB-4552" Type="http://schemas.openxmlformats.org/officeDocument/2006/relationships/hyperlink" Id="rId19"/><Relationship TargetMode="External" Target="https://legislature.mi.gov/Bills/Bill?ObjectName=2023-HB-4579" Type="http://schemas.openxmlformats.org/officeDocument/2006/relationships/hyperlink" Id="rId20"/><Relationship TargetMode="External" Target="https://legislature.mi.gov/Bills/Bill?ObjectName=2023-HB-4580" Type="http://schemas.openxmlformats.org/officeDocument/2006/relationships/hyperlink" Id="rId21"/><Relationship TargetMode="External" Target="https://legislature.mi.gov/Bills/Bill?ObjectName=2023-HB-4608" Type="http://schemas.openxmlformats.org/officeDocument/2006/relationships/hyperlink" Id="rId22"/><Relationship TargetMode="External" Target="https://legislature.mi.gov/Bills/Bill?ObjectName=2023-HB-4687" Type="http://schemas.openxmlformats.org/officeDocument/2006/relationships/hyperlink" Id="rId23"/><Relationship TargetMode="External" Target="https://legislature.mi.gov/Bills/Bill?ObjectName=2023-HB-4935" Type="http://schemas.openxmlformats.org/officeDocument/2006/relationships/hyperlink" Id="rId24"/><Relationship TargetMode="External" Target="https://legislature.mi.gov/Bills/Bill?ObjectName=2023-HB-5184" Type="http://schemas.openxmlformats.org/officeDocument/2006/relationships/hyperlink" Id="rId25"/><Relationship TargetMode="External" Target="https://legislature.mi.gov/Bills/Bill?ObjectName=2023-HB-5185" Type="http://schemas.openxmlformats.org/officeDocument/2006/relationships/hyperlink" Id="rId26"/><Relationship TargetMode="External" Target="https://legislature.mi.gov/Bills/Bill?ObjectName=2024-HB-5416" Type="http://schemas.openxmlformats.org/officeDocument/2006/relationships/hyperlink" Id="rId27"/><Relationship TargetMode="External" Target="https://legislature.mi.gov/Bills/Bill?ObjectName=2024-HB-5417" Type="http://schemas.openxmlformats.org/officeDocument/2006/relationships/hyperlink" Id="rId28"/><Relationship TargetMode="External" Target="https://legislature.mi.gov/Bills/Bill?ObjectName=2024-HB-5521" Type="http://schemas.openxmlformats.org/officeDocument/2006/relationships/hyperlink" Id="rId29"/><Relationship TargetMode="External" Target="https://legislature.mi.gov/Bills/Bill?ObjectName=2024-HB-5526" Type="http://schemas.openxmlformats.org/officeDocument/2006/relationships/hyperlink" Id="rId30"/><Relationship TargetMode="External" Target="https://legislature.mi.gov/Bills/Bill?ObjectName=2024-HB-5947" Type="http://schemas.openxmlformats.org/officeDocument/2006/relationships/hyperlink" Id="rId31"/><Relationship TargetMode="External" Target="https://legislature.mi.gov/Bills/Bill?ObjectName=2024-HB-5956" Type="http://schemas.openxmlformats.org/officeDocument/2006/relationships/hyperlink" Id="rId32"/><Relationship TargetMode="External" Target="https://legislature.mi.gov/Bills/Bill?ObjectName=2023-SB-0334" Type="http://schemas.openxmlformats.org/officeDocument/2006/relationships/hyperlink" Id="rId33"/><Relationship TargetMode="External" Target="https://legislature.mi.gov/Bills/Bill?ObjectName=2023-SB-0335" Type="http://schemas.openxmlformats.org/officeDocument/2006/relationships/hyperlink" Id="rId34"/><Relationship TargetMode="External" Target="https://legislature.mi.gov/Bills/Bill?ObjectName=2023-SB-0336" Type="http://schemas.openxmlformats.org/officeDocument/2006/relationships/hyperlink" Id="rId35"/><Relationship TargetMode="External" Target="https://legislature.mi.gov/Bills/Bill?ObjectName=2023-SB-0530" Type="http://schemas.openxmlformats.org/officeDocument/2006/relationships/hyperlink" Id="rId36"/><Relationship TargetMode="External" Target="https://legislature.mi.gov/Bills/Bill?ObjectName=2023-SB-0531" Type="http://schemas.openxmlformats.org/officeDocument/2006/relationships/hyperlink" Id="rId37"/><Relationship TargetMode="External" Target="https://legislature.mi.gov/Bills/Bill?ObjectName=2023-SB-0668" Type="http://schemas.openxmlformats.org/officeDocument/2006/relationships/hyperlink" Id="rId38"/><Relationship TargetMode="External" Target="https://legislature.mi.gov/Bills/Bill?ObjectName=2024-SB-0747" Type="http://schemas.openxmlformats.org/officeDocument/2006/relationships/hyperlink" Id="rId39"/><Relationship TargetMode="External" Target="https://legislature.mi.gov/Bills/Bill?ObjectName=2024-SB-0749" Type="http://schemas.openxmlformats.org/officeDocument/2006/relationships/hyperlink" Id="rId40"/><Relationship TargetMode="External" Target="https://legislature.mi.gov/Bills/Bill?ObjectName=2024-SB-0750" Type="http://schemas.openxmlformats.org/officeDocument/2006/relationships/hyperlink" Id="rId41"/><Relationship TargetMode="External" Target="https://legislature.mi.gov/Bills/Bill?ObjectName=2024-SB-0754" Type="http://schemas.openxmlformats.org/officeDocument/2006/relationships/hyperlink" Id="rId42"/><Relationship TargetMode="External" Target="https://legislature.mi.gov/Bills/Bill?ObjectName=2024-SB-0755" Type="http://schemas.openxmlformats.org/officeDocument/2006/relationships/hyperlink" Id="rId43"/><Relationship TargetMode="External" Target="https://legislature.mi.gov/Bills/Bill?ObjectName=2023-SR-0050" Type="http://schemas.openxmlformats.org/officeDocument/2006/relationships/hyperlink" Id="rId44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