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0DB0E" w14:textId="77777777" w:rsidR="00D6096D" w:rsidRPr="005A1B78" w:rsidRDefault="00F83903">
      <w:pPr>
        <w:rPr>
          <w:sz w:val="22"/>
          <w:szCs w:val="22"/>
        </w:rPr>
      </w:pPr>
      <w:r w:rsidRPr="005A1B78">
        <w:rPr>
          <w:sz w:val="22"/>
          <w:szCs w:val="22"/>
        </w:rPr>
        <w:t>The Therapeutic Nature of Social Connection</w:t>
      </w:r>
    </w:p>
    <w:p w14:paraId="3120A3DE" w14:textId="77777777" w:rsidR="00F83903" w:rsidRPr="005A1B78" w:rsidRDefault="00F83903">
      <w:pPr>
        <w:rPr>
          <w:sz w:val="22"/>
          <w:szCs w:val="22"/>
        </w:rPr>
      </w:pPr>
    </w:p>
    <w:p w14:paraId="4C3B582F" w14:textId="013A2965" w:rsidR="00F83903" w:rsidRPr="005A1B78" w:rsidRDefault="00243B41">
      <w:pPr>
        <w:rPr>
          <w:sz w:val="22"/>
          <w:szCs w:val="22"/>
        </w:rPr>
      </w:pPr>
      <w:r>
        <w:rPr>
          <w:sz w:val="22"/>
          <w:szCs w:val="22"/>
        </w:rPr>
        <w:t>As</w:t>
      </w:r>
      <w:r w:rsidR="007E0D0B">
        <w:rPr>
          <w:sz w:val="22"/>
          <w:szCs w:val="22"/>
        </w:rPr>
        <w:t xml:space="preserve"> </w:t>
      </w:r>
      <w:r w:rsidR="005A1B78">
        <w:rPr>
          <w:sz w:val="22"/>
          <w:szCs w:val="22"/>
        </w:rPr>
        <w:t xml:space="preserve">the holiday season approaches, </w:t>
      </w:r>
      <w:r w:rsidR="007E0D0B">
        <w:rPr>
          <w:sz w:val="22"/>
          <w:szCs w:val="22"/>
        </w:rPr>
        <w:t xml:space="preserve">some are motivated by </w:t>
      </w:r>
      <w:r w:rsidR="005A1B78">
        <w:rPr>
          <w:sz w:val="22"/>
          <w:szCs w:val="22"/>
        </w:rPr>
        <w:t>feelings of belonging</w:t>
      </w:r>
      <w:r w:rsidR="007E0D0B">
        <w:rPr>
          <w:sz w:val="22"/>
          <w:szCs w:val="22"/>
        </w:rPr>
        <w:t xml:space="preserve"> to return home</w:t>
      </w:r>
      <w:r w:rsidR="0031134F">
        <w:rPr>
          <w:sz w:val="22"/>
          <w:szCs w:val="22"/>
        </w:rPr>
        <w:t>,</w:t>
      </w:r>
      <w:r w:rsidR="007E0D0B">
        <w:rPr>
          <w:sz w:val="22"/>
          <w:szCs w:val="22"/>
        </w:rPr>
        <w:t xml:space="preserve"> while others choose not to or</w:t>
      </w:r>
      <w:r w:rsidR="0031134F">
        <w:rPr>
          <w:sz w:val="22"/>
          <w:szCs w:val="22"/>
        </w:rPr>
        <w:t xml:space="preserve"> </w:t>
      </w:r>
      <w:r w:rsidR="005A1B78">
        <w:rPr>
          <w:sz w:val="22"/>
          <w:szCs w:val="22"/>
        </w:rPr>
        <w:t xml:space="preserve">unable to do </w:t>
      </w:r>
      <w:r w:rsidR="00B07626">
        <w:rPr>
          <w:sz w:val="22"/>
          <w:szCs w:val="22"/>
        </w:rPr>
        <w:t>so.</w:t>
      </w:r>
      <w:r w:rsidR="00B07626" w:rsidRPr="005A1B78">
        <w:rPr>
          <w:sz w:val="22"/>
          <w:szCs w:val="22"/>
        </w:rPr>
        <w:t xml:space="preserve"> The</w:t>
      </w:r>
      <w:r w:rsidR="00F83903" w:rsidRPr="005A1B78">
        <w:rPr>
          <w:sz w:val="22"/>
          <w:szCs w:val="22"/>
        </w:rPr>
        <w:t xml:space="preserve"> glo</w:t>
      </w:r>
      <w:r w:rsidR="005A1B78">
        <w:rPr>
          <w:sz w:val="22"/>
          <w:szCs w:val="22"/>
        </w:rPr>
        <w:t xml:space="preserve">bal COVID-19 pandemic gave </w:t>
      </w:r>
      <w:r w:rsidR="00F83903" w:rsidRPr="005A1B78">
        <w:rPr>
          <w:sz w:val="22"/>
          <w:szCs w:val="22"/>
        </w:rPr>
        <w:t xml:space="preserve">people the opportunity to experience being social isolated and lonely. It brought this </w:t>
      </w:r>
      <w:r w:rsidR="007E0D0B">
        <w:rPr>
          <w:sz w:val="22"/>
          <w:szCs w:val="22"/>
        </w:rPr>
        <w:t xml:space="preserve">modern </w:t>
      </w:r>
      <w:r w:rsidR="00F83903" w:rsidRPr="005A1B78">
        <w:rPr>
          <w:sz w:val="22"/>
          <w:szCs w:val="22"/>
        </w:rPr>
        <w:t xml:space="preserve">societal reality </w:t>
      </w:r>
      <w:r w:rsidR="007E0D0B">
        <w:rPr>
          <w:sz w:val="22"/>
          <w:szCs w:val="22"/>
        </w:rPr>
        <w:t>in</w:t>
      </w:r>
      <w:r>
        <w:rPr>
          <w:sz w:val="22"/>
          <w:szCs w:val="22"/>
        </w:rPr>
        <w:t>to</w:t>
      </w:r>
      <w:r w:rsidR="007E0D0B">
        <w:rPr>
          <w:sz w:val="22"/>
          <w:szCs w:val="22"/>
        </w:rPr>
        <w:t xml:space="preserve"> focus. The U.S. Surgeon General , </w:t>
      </w:r>
      <w:r w:rsidR="00987952" w:rsidRPr="005A1B78">
        <w:rPr>
          <w:sz w:val="22"/>
          <w:szCs w:val="22"/>
        </w:rPr>
        <w:t xml:space="preserve">Vivek H. Murthy, MD wrote a book in 2020, </w:t>
      </w:r>
      <w:r w:rsidR="00987952" w:rsidRPr="005A1B78">
        <w:rPr>
          <w:sz w:val="22"/>
          <w:szCs w:val="22"/>
          <w:u w:val="single"/>
        </w:rPr>
        <w:t>Together</w:t>
      </w:r>
      <w:r w:rsidR="00987952" w:rsidRPr="005A1B78">
        <w:rPr>
          <w:sz w:val="22"/>
          <w:szCs w:val="22"/>
        </w:rPr>
        <w:t xml:space="preserve">, which outlined the health cost of loneliness and the healing power of connection. In </w:t>
      </w:r>
      <w:r w:rsidR="007E0D0B">
        <w:rPr>
          <w:sz w:val="22"/>
          <w:szCs w:val="22"/>
        </w:rPr>
        <w:t xml:space="preserve">April 2023, his office issued a public health </w:t>
      </w:r>
      <w:r w:rsidR="00987952" w:rsidRPr="005A1B78">
        <w:rPr>
          <w:sz w:val="22"/>
          <w:szCs w:val="22"/>
        </w:rPr>
        <w:t>advisory about the epidemic of loneliness and isolation.</w:t>
      </w:r>
      <w:r>
        <w:rPr>
          <w:sz w:val="22"/>
          <w:szCs w:val="22"/>
        </w:rPr>
        <w:t xml:space="preserve"> It was a call to action </w:t>
      </w:r>
      <w:r w:rsidR="00987952" w:rsidRPr="005A1B78">
        <w:rPr>
          <w:sz w:val="22"/>
          <w:szCs w:val="22"/>
        </w:rPr>
        <w:t xml:space="preserve">to address this </w:t>
      </w:r>
      <w:r w:rsidR="007E0D0B">
        <w:rPr>
          <w:sz w:val="22"/>
          <w:szCs w:val="22"/>
        </w:rPr>
        <w:t xml:space="preserve">impediment to general health and </w:t>
      </w:r>
      <w:proofErr w:type="gramStart"/>
      <w:r w:rsidR="007E0D0B">
        <w:rPr>
          <w:sz w:val="22"/>
          <w:szCs w:val="22"/>
        </w:rPr>
        <w:t>well-being</w:t>
      </w:r>
      <w:proofErr w:type="gramEnd"/>
      <w:r w:rsidR="007E0D0B">
        <w:rPr>
          <w:sz w:val="22"/>
          <w:szCs w:val="22"/>
        </w:rPr>
        <w:t xml:space="preserve">. Occupational therapists are able to </w:t>
      </w:r>
      <w:r w:rsidR="00987952" w:rsidRPr="005A1B78">
        <w:rPr>
          <w:sz w:val="22"/>
          <w:szCs w:val="22"/>
        </w:rPr>
        <w:t xml:space="preserve">assess </w:t>
      </w:r>
      <w:r w:rsidR="007E0D0B">
        <w:rPr>
          <w:sz w:val="22"/>
          <w:szCs w:val="22"/>
        </w:rPr>
        <w:t xml:space="preserve">and address this domain as part of their scope of practice. Do clients </w:t>
      </w:r>
      <w:r w:rsidR="00987952" w:rsidRPr="005A1B78">
        <w:rPr>
          <w:sz w:val="22"/>
          <w:szCs w:val="22"/>
        </w:rPr>
        <w:t xml:space="preserve">have quality social connections that meet their expectations or </w:t>
      </w:r>
      <w:r w:rsidR="00070A66">
        <w:rPr>
          <w:sz w:val="22"/>
          <w:szCs w:val="22"/>
        </w:rPr>
        <w:t>wishes? Do they feel lonely? H</w:t>
      </w:r>
      <w:r w:rsidR="00987952" w:rsidRPr="005A1B78">
        <w:rPr>
          <w:sz w:val="22"/>
          <w:szCs w:val="22"/>
        </w:rPr>
        <w:t xml:space="preserve">ow is that affecting their </w:t>
      </w:r>
      <w:r>
        <w:rPr>
          <w:sz w:val="22"/>
          <w:szCs w:val="22"/>
        </w:rPr>
        <w:t>participation</w:t>
      </w:r>
      <w:r w:rsidR="00987952" w:rsidRPr="005A1B78">
        <w:rPr>
          <w:sz w:val="22"/>
          <w:szCs w:val="22"/>
        </w:rPr>
        <w:t xml:space="preserve"> in occupations of meaning and purpose?</w:t>
      </w:r>
    </w:p>
    <w:p w14:paraId="1BB2E96E" w14:textId="77777777" w:rsidR="00786AC1" w:rsidRPr="005A1B78" w:rsidRDefault="00786AC1">
      <w:pPr>
        <w:rPr>
          <w:sz w:val="22"/>
          <w:szCs w:val="22"/>
        </w:rPr>
      </w:pPr>
    </w:p>
    <w:p w14:paraId="39B1D915" w14:textId="30D2D30E" w:rsidR="00786AC1" w:rsidRPr="005A1B78" w:rsidRDefault="00786AC1">
      <w:pPr>
        <w:rPr>
          <w:sz w:val="22"/>
          <w:szCs w:val="22"/>
        </w:rPr>
      </w:pPr>
      <w:r w:rsidRPr="005A1B78">
        <w:rPr>
          <w:sz w:val="22"/>
          <w:szCs w:val="22"/>
        </w:rPr>
        <w:t>Loneliness is “</w:t>
      </w:r>
      <w:r w:rsidR="006A7C08" w:rsidRPr="005A1B78">
        <w:rPr>
          <w:sz w:val="22"/>
          <w:szCs w:val="22"/>
        </w:rPr>
        <w:t>the subjective feeling that you</w:t>
      </w:r>
      <w:r w:rsidRPr="005A1B78">
        <w:rPr>
          <w:sz w:val="22"/>
          <w:szCs w:val="22"/>
        </w:rPr>
        <w:t>’re lacking th</w:t>
      </w:r>
      <w:r w:rsidR="00976488" w:rsidRPr="005A1B78">
        <w:rPr>
          <w:sz w:val="22"/>
          <w:szCs w:val="22"/>
        </w:rPr>
        <w:t xml:space="preserve">e social connections you need”. </w:t>
      </w:r>
      <w:r w:rsidRPr="005A1B78">
        <w:rPr>
          <w:sz w:val="22"/>
          <w:szCs w:val="22"/>
        </w:rPr>
        <w:t>There are 3 dimensions of loneliness</w:t>
      </w:r>
      <w:r w:rsidR="007E0D0B">
        <w:rPr>
          <w:sz w:val="22"/>
          <w:szCs w:val="22"/>
        </w:rPr>
        <w:t xml:space="preserve"> tied to human </w:t>
      </w:r>
      <w:r w:rsidR="006A7C08" w:rsidRPr="005A1B78">
        <w:rPr>
          <w:sz w:val="22"/>
          <w:szCs w:val="22"/>
        </w:rPr>
        <w:t>social connections</w:t>
      </w:r>
      <w:r w:rsidRPr="005A1B78">
        <w:rPr>
          <w:sz w:val="22"/>
          <w:szCs w:val="22"/>
        </w:rPr>
        <w:t xml:space="preserve">: intimate, relational, and collective. Intimate is a longing for a close </w:t>
      </w:r>
      <w:r w:rsidR="006A7C08" w:rsidRPr="005A1B78">
        <w:rPr>
          <w:sz w:val="22"/>
          <w:szCs w:val="22"/>
        </w:rPr>
        <w:t xml:space="preserve">affectionate and trusted </w:t>
      </w:r>
      <w:r w:rsidRPr="005A1B78">
        <w:rPr>
          <w:sz w:val="22"/>
          <w:szCs w:val="22"/>
        </w:rPr>
        <w:t>partner</w:t>
      </w:r>
      <w:r w:rsidR="00976488" w:rsidRPr="005A1B78">
        <w:rPr>
          <w:sz w:val="22"/>
          <w:szCs w:val="22"/>
        </w:rPr>
        <w:t>. Re</w:t>
      </w:r>
      <w:r w:rsidR="006A7C08" w:rsidRPr="005A1B78">
        <w:rPr>
          <w:sz w:val="22"/>
          <w:szCs w:val="22"/>
        </w:rPr>
        <w:t>lational is quality frie</w:t>
      </w:r>
      <w:r w:rsidR="00976488" w:rsidRPr="005A1B78">
        <w:rPr>
          <w:sz w:val="22"/>
          <w:szCs w:val="22"/>
        </w:rPr>
        <w:t xml:space="preserve">ndships and social companionship. Collective is a need for a community of others </w:t>
      </w:r>
      <w:r w:rsidR="007E0D0B">
        <w:rPr>
          <w:sz w:val="22"/>
          <w:szCs w:val="22"/>
        </w:rPr>
        <w:t xml:space="preserve">with </w:t>
      </w:r>
      <w:r w:rsidR="00976488" w:rsidRPr="005A1B78">
        <w:rPr>
          <w:sz w:val="22"/>
          <w:szCs w:val="22"/>
        </w:rPr>
        <w:t>similar sense</w:t>
      </w:r>
      <w:r w:rsidR="006A7C08" w:rsidRPr="005A1B78">
        <w:rPr>
          <w:sz w:val="22"/>
          <w:szCs w:val="22"/>
        </w:rPr>
        <w:t>s</w:t>
      </w:r>
      <w:r w:rsidR="00976488" w:rsidRPr="005A1B78">
        <w:rPr>
          <w:sz w:val="22"/>
          <w:szCs w:val="22"/>
        </w:rPr>
        <w:t xml:space="preserve"> of purpose and interests. (Murthy, p. 8).</w:t>
      </w:r>
      <w:r w:rsidR="006A7C08" w:rsidRPr="005A1B78">
        <w:rPr>
          <w:sz w:val="22"/>
          <w:szCs w:val="22"/>
        </w:rPr>
        <w:t xml:space="preserve"> </w:t>
      </w:r>
    </w:p>
    <w:p w14:paraId="76E1D657" w14:textId="77777777" w:rsidR="00976488" w:rsidRPr="005A1B78" w:rsidRDefault="00976488">
      <w:pPr>
        <w:rPr>
          <w:sz w:val="22"/>
          <w:szCs w:val="22"/>
        </w:rPr>
      </w:pPr>
    </w:p>
    <w:p w14:paraId="50E8AE08" w14:textId="77777777" w:rsidR="00976488" w:rsidRPr="005A1B78" w:rsidRDefault="00976488">
      <w:pPr>
        <w:rPr>
          <w:sz w:val="22"/>
          <w:szCs w:val="22"/>
        </w:rPr>
      </w:pPr>
      <w:r w:rsidRPr="005A1B78">
        <w:rPr>
          <w:sz w:val="22"/>
          <w:szCs w:val="22"/>
        </w:rPr>
        <w:t xml:space="preserve">Isolation is the “objective physical state of being alone and out of touch with people”. It can be a risk factor for loneliness and it is different than solitude. Solitude can be defined as “a state of peaceful aloneness or voluntary isolation” (Murthy, p. 9) </w:t>
      </w:r>
    </w:p>
    <w:p w14:paraId="09694E70" w14:textId="77777777" w:rsidR="00C13C31" w:rsidRPr="005A1B78" w:rsidRDefault="00C13C31">
      <w:pPr>
        <w:rPr>
          <w:sz w:val="22"/>
          <w:szCs w:val="22"/>
        </w:rPr>
      </w:pPr>
    </w:p>
    <w:p w14:paraId="27F2D6E3" w14:textId="2F52C848" w:rsidR="00C13C31" w:rsidRPr="005A1B78" w:rsidRDefault="00C13C31">
      <w:pPr>
        <w:rPr>
          <w:sz w:val="22"/>
          <w:szCs w:val="22"/>
        </w:rPr>
      </w:pPr>
      <w:r w:rsidRPr="005A1B78">
        <w:rPr>
          <w:sz w:val="22"/>
          <w:szCs w:val="22"/>
        </w:rPr>
        <w:t>One of the most commonly used and robust assessment tools is the UCLA Loneliness Scale. Panayiotou et al (2023) studied the a</w:t>
      </w:r>
      <w:r w:rsidR="00820D86" w:rsidRPr="005A1B78">
        <w:rPr>
          <w:sz w:val="22"/>
          <w:szCs w:val="22"/>
        </w:rPr>
        <w:t>ge measure invariance of the 20-</w:t>
      </w:r>
      <w:r w:rsidRPr="005A1B78">
        <w:rPr>
          <w:sz w:val="22"/>
          <w:szCs w:val="22"/>
        </w:rPr>
        <w:t>item version of the scale and concluded that UCLA-LS-4 and UCLA-LS-9 ma</w:t>
      </w:r>
      <w:r w:rsidR="007E0D0B">
        <w:rPr>
          <w:sz w:val="22"/>
          <w:szCs w:val="22"/>
        </w:rPr>
        <w:t xml:space="preserve">y be more suitable choices as </w:t>
      </w:r>
      <w:r w:rsidRPr="005A1B78">
        <w:rPr>
          <w:sz w:val="22"/>
          <w:szCs w:val="22"/>
        </w:rPr>
        <w:t>reliable</w:t>
      </w:r>
      <w:r w:rsidR="00243B41">
        <w:rPr>
          <w:sz w:val="22"/>
          <w:szCs w:val="22"/>
        </w:rPr>
        <w:t>,</w:t>
      </w:r>
      <w:r w:rsidRPr="005A1B78">
        <w:rPr>
          <w:sz w:val="22"/>
          <w:szCs w:val="22"/>
        </w:rPr>
        <w:t xml:space="preserve"> valid and brief measurement tool</w:t>
      </w:r>
      <w:r w:rsidR="007E0D0B">
        <w:rPr>
          <w:sz w:val="22"/>
          <w:szCs w:val="22"/>
        </w:rPr>
        <w:t>s</w:t>
      </w:r>
      <w:r w:rsidRPr="005A1B78">
        <w:rPr>
          <w:sz w:val="22"/>
          <w:szCs w:val="22"/>
        </w:rPr>
        <w:t xml:space="preserve"> for community organizations working on this public health issue. </w:t>
      </w:r>
    </w:p>
    <w:p w14:paraId="2A2A7EC9" w14:textId="77777777" w:rsidR="008508CD" w:rsidRPr="005A1B78" w:rsidRDefault="008508CD">
      <w:pPr>
        <w:rPr>
          <w:sz w:val="22"/>
          <w:szCs w:val="22"/>
        </w:rPr>
      </w:pPr>
    </w:p>
    <w:p w14:paraId="1C964D77" w14:textId="2DF8F0DB" w:rsidR="003A1725" w:rsidRDefault="007E0D0B">
      <w:pPr>
        <w:rPr>
          <w:sz w:val="22"/>
          <w:szCs w:val="22"/>
        </w:rPr>
      </w:pPr>
      <w:r>
        <w:rPr>
          <w:sz w:val="22"/>
          <w:szCs w:val="22"/>
        </w:rPr>
        <w:t>In an at</w:t>
      </w:r>
      <w:r w:rsidR="00243B41">
        <w:rPr>
          <w:sz w:val="22"/>
          <w:szCs w:val="22"/>
        </w:rPr>
        <w:t xml:space="preserve">tempt to address loneliness, </w:t>
      </w:r>
      <w:r>
        <w:rPr>
          <w:sz w:val="22"/>
          <w:szCs w:val="22"/>
        </w:rPr>
        <w:t>social isolation</w:t>
      </w:r>
      <w:r w:rsidR="003A1725">
        <w:rPr>
          <w:sz w:val="22"/>
          <w:szCs w:val="22"/>
        </w:rPr>
        <w:t xml:space="preserve"> and ill health</w:t>
      </w:r>
      <w:r>
        <w:rPr>
          <w:sz w:val="22"/>
          <w:szCs w:val="22"/>
        </w:rPr>
        <w:t xml:space="preserve">, the </w:t>
      </w:r>
      <w:r w:rsidR="008508CD" w:rsidRPr="005A1B78">
        <w:rPr>
          <w:sz w:val="22"/>
          <w:szCs w:val="22"/>
        </w:rPr>
        <w:t>United Kingdom introduced S</w:t>
      </w:r>
      <w:r w:rsidR="003A1725">
        <w:rPr>
          <w:sz w:val="22"/>
          <w:szCs w:val="22"/>
        </w:rPr>
        <w:t xml:space="preserve">ocial Prescribing Initiatives. </w:t>
      </w:r>
      <w:r w:rsidR="008508CD" w:rsidRPr="005A1B78">
        <w:rPr>
          <w:sz w:val="22"/>
          <w:szCs w:val="22"/>
        </w:rPr>
        <w:t xml:space="preserve"> </w:t>
      </w:r>
      <w:r w:rsidR="003A1725">
        <w:rPr>
          <w:sz w:val="22"/>
          <w:szCs w:val="22"/>
        </w:rPr>
        <w:t xml:space="preserve"> These are </w:t>
      </w:r>
      <w:r w:rsidR="008508CD" w:rsidRPr="005A1B78">
        <w:rPr>
          <w:sz w:val="22"/>
          <w:szCs w:val="22"/>
        </w:rPr>
        <w:t>no</w:t>
      </w:r>
      <w:r w:rsidR="003A1725">
        <w:rPr>
          <w:sz w:val="22"/>
          <w:szCs w:val="22"/>
        </w:rPr>
        <w:t>n-clinical healthcare programs</w:t>
      </w:r>
      <w:r w:rsidR="008508CD" w:rsidRPr="005A1B78">
        <w:rPr>
          <w:sz w:val="22"/>
          <w:szCs w:val="22"/>
        </w:rPr>
        <w:t xml:space="preserve"> where health professionals connect their patients to </w:t>
      </w:r>
      <w:r w:rsidR="00243B41">
        <w:rPr>
          <w:sz w:val="22"/>
          <w:szCs w:val="22"/>
        </w:rPr>
        <w:t>community groups and activities. Their intention is to improve patie</w:t>
      </w:r>
      <w:r w:rsidR="003A1725">
        <w:rPr>
          <w:sz w:val="22"/>
          <w:szCs w:val="22"/>
        </w:rPr>
        <w:t>nts’</w:t>
      </w:r>
      <w:r w:rsidR="008508CD" w:rsidRPr="005A1B78">
        <w:rPr>
          <w:sz w:val="22"/>
          <w:szCs w:val="22"/>
        </w:rPr>
        <w:t xml:space="preserve"> health and wellbeing by reducing loneliness and increasing illness self-man</w:t>
      </w:r>
      <w:r w:rsidR="003A1725">
        <w:rPr>
          <w:sz w:val="22"/>
          <w:szCs w:val="22"/>
        </w:rPr>
        <w:t xml:space="preserve">agement and social integration </w:t>
      </w:r>
      <w:proofErr w:type="gramStart"/>
      <w:r w:rsidR="008508CD" w:rsidRPr="005A1B78">
        <w:rPr>
          <w:sz w:val="22"/>
          <w:szCs w:val="22"/>
        </w:rPr>
        <w:t>( 2024</w:t>
      </w:r>
      <w:proofErr w:type="gramEnd"/>
      <w:r w:rsidR="008508CD" w:rsidRPr="005A1B78">
        <w:rPr>
          <w:sz w:val="22"/>
          <w:szCs w:val="22"/>
        </w:rPr>
        <w:t>,</w:t>
      </w:r>
      <w:r w:rsidR="003A1725">
        <w:rPr>
          <w:sz w:val="22"/>
          <w:szCs w:val="22"/>
        </w:rPr>
        <w:t xml:space="preserve"> </w:t>
      </w:r>
      <w:r w:rsidR="008508CD" w:rsidRPr="005A1B78">
        <w:rPr>
          <w:sz w:val="22"/>
          <w:szCs w:val="22"/>
        </w:rPr>
        <w:t xml:space="preserve">Staras et al). There is evidence of positive health outcomes, but </w:t>
      </w:r>
      <w:r w:rsidR="00243B41">
        <w:rPr>
          <w:sz w:val="22"/>
          <w:szCs w:val="22"/>
        </w:rPr>
        <w:t xml:space="preserve">research has yet </w:t>
      </w:r>
      <w:r w:rsidR="009125B7" w:rsidRPr="005A1B78">
        <w:rPr>
          <w:sz w:val="22"/>
          <w:szCs w:val="22"/>
        </w:rPr>
        <w:t>to identify the underlying processes and develop prescribing protocols for consistent benefits.</w:t>
      </w:r>
      <w:r w:rsidR="00517091" w:rsidRPr="005A1B78">
        <w:rPr>
          <w:sz w:val="22"/>
          <w:szCs w:val="22"/>
        </w:rPr>
        <w:t xml:space="preserve"> </w:t>
      </w:r>
      <w:r w:rsidR="003A1725" w:rsidRPr="005A1B78">
        <w:rPr>
          <w:sz w:val="22"/>
          <w:szCs w:val="22"/>
        </w:rPr>
        <w:t>A systematic review using the Social Identity Approach to Health (SIAH) theory was conducted to identify UK-based social prescribing ini</w:t>
      </w:r>
      <w:r w:rsidR="003A1725">
        <w:rPr>
          <w:sz w:val="22"/>
          <w:szCs w:val="22"/>
        </w:rPr>
        <w:t xml:space="preserve">tiatives that were </w:t>
      </w:r>
      <w:r w:rsidR="003A1725" w:rsidRPr="005A1B78">
        <w:rPr>
          <w:sz w:val="22"/>
          <w:szCs w:val="22"/>
        </w:rPr>
        <w:t>primarily designed to increase social connection and reduce loneliness</w:t>
      </w:r>
      <w:r w:rsidR="003A1725">
        <w:rPr>
          <w:sz w:val="22"/>
          <w:szCs w:val="22"/>
        </w:rPr>
        <w:t xml:space="preserve">. The SIAH theory application identifies </w:t>
      </w:r>
      <w:r w:rsidR="00517091" w:rsidRPr="005A1B78">
        <w:rPr>
          <w:sz w:val="22"/>
          <w:szCs w:val="22"/>
        </w:rPr>
        <w:t>which psycho</w:t>
      </w:r>
      <w:r w:rsidR="003A1725">
        <w:rPr>
          <w:sz w:val="22"/>
          <w:szCs w:val="22"/>
        </w:rPr>
        <w:t xml:space="preserve">logical processes are at work. It contends that </w:t>
      </w:r>
      <w:r w:rsidR="00517091" w:rsidRPr="005A1B78">
        <w:rPr>
          <w:sz w:val="22"/>
          <w:szCs w:val="22"/>
        </w:rPr>
        <w:t xml:space="preserve">group identification unlocks valuable psychological mechanisms which in turn benefit health and well-being. The review focused on program </w:t>
      </w:r>
      <w:r w:rsidR="00B07626" w:rsidRPr="005A1B78">
        <w:rPr>
          <w:sz w:val="22"/>
          <w:szCs w:val="22"/>
        </w:rPr>
        <w:t>evaluations, which</w:t>
      </w:r>
      <w:r w:rsidR="00517091" w:rsidRPr="005A1B78">
        <w:rPr>
          <w:sz w:val="22"/>
          <w:szCs w:val="22"/>
        </w:rPr>
        <w:t xml:space="preserve"> measured social connectedness, belongingness and loneliness within their study groups. </w:t>
      </w:r>
      <w:r w:rsidR="003A1725">
        <w:rPr>
          <w:sz w:val="22"/>
          <w:szCs w:val="22"/>
        </w:rPr>
        <w:t>P</w:t>
      </w:r>
      <w:r w:rsidR="00517091" w:rsidRPr="005A1B78">
        <w:rPr>
          <w:sz w:val="22"/>
          <w:szCs w:val="22"/>
        </w:rPr>
        <w:t>articipation incr</w:t>
      </w:r>
      <w:r w:rsidR="003A1725">
        <w:rPr>
          <w:sz w:val="22"/>
          <w:szCs w:val="22"/>
        </w:rPr>
        <w:t xml:space="preserve">eases quality of life. Social prescribing </w:t>
      </w:r>
      <w:r w:rsidR="00243B41">
        <w:rPr>
          <w:sz w:val="22"/>
          <w:szCs w:val="22"/>
        </w:rPr>
        <w:t xml:space="preserve">gave opportunity for belonging </w:t>
      </w:r>
      <w:r w:rsidR="003A1725">
        <w:rPr>
          <w:sz w:val="22"/>
          <w:szCs w:val="22"/>
        </w:rPr>
        <w:t xml:space="preserve">and </w:t>
      </w:r>
      <w:r w:rsidR="00517091" w:rsidRPr="005A1B78">
        <w:rPr>
          <w:sz w:val="22"/>
          <w:szCs w:val="22"/>
        </w:rPr>
        <w:t>social support</w:t>
      </w:r>
      <w:r w:rsidR="003A1725">
        <w:rPr>
          <w:sz w:val="22"/>
          <w:szCs w:val="22"/>
        </w:rPr>
        <w:t xml:space="preserve">. In turn, social </w:t>
      </w:r>
      <w:r w:rsidR="00207855" w:rsidRPr="005A1B78">
        <w:rPr>
          <w:sz w:val="22"/>
          <w:szCs w:val="22"/>
        </w:rPr>
        <w:t xml:space="preserve">connection reduced loneliness and improved health and </w:t>
      </w:r>
      <w:proofErr w:type="gramStart"/>
      <w:r w:rsidR="00207855" w:rsidRPr="005A1B78">
        <w:rPr>
          <w:sz w:val="22"/>
          <w:szCs w:val="22"/>
        </w:rPr>
        <w:t>well-being</w:t>
      </w:r>
      <w:proofErr w:type="gramEnd"/>
      <w:r w:rsidR="00207855" w:rsidRPr="005A1B78">
        <w:rPr>
          <w:sz w:val="22"/>
          <w:szCs w:val="22"/>
        </w:rPr>
        <w:t xml:space="preserve">. </w:t>
      </w:r>
    </w:p>
    <w:p w14:paraId="5C6CCA58" w14:textId="77777777" w:rsidR="003A1725" w:rsidRDefault="003A1725">
      <w:pPr>
        <w:rPr>
          <w:sz w:val="22"/>
          <w:szCs w:val="22"/>
        </w:rPr>
      </w:pPr>
    </w:p>
    <w:p w14:paraId="3B4EA0F6" w14:textId="30D6EAF7" w:rsidR="008508CD" w:rsidRPr="005A1B78" w:rsidRDefault="00207855">
      <w:pPr>
        <w:rPr>
          <w:sz w:val="22"/>
          <w:szCs w:val="22"/>
        </w:rPr>
      </w:pPr>
      <w:r w:rsidRPr="005A1B78">
        <w:rPr>
          <w:sz w:val="22"/>
          <w:szCs w:val="22"/>
        </w:rPr>
        <w:t>18 progra</w:t>
      </w:r>
      <w:r w:rsidR="003A1725">
        <w:rPr>
          <w:sz w:val="22"/>
          <w:szCs w:val="22"/>
        </w:rPr>
        <w:t>ms were inclu</w:t>
      </w:r>
      <w:r w:rsidR="00B07626">
        <w:rPr>
          <w:sz w:val="22"/>
          <w:szCs w:val="22"/>
        </w:rPr>
        <w:t xml:space="preserve">ded in the review, with </w:t>
      </w:r>
      <w:proofErr w:type="gramStart"/>
      <w:r w:rsidR="00B07626">
        <w:rPr>
          <w:sz w:val="22"/>
          <w:szCs w:val="22"/>
        </w:rPr>
        <w:t>partici</w:t>
      </w:r>
      <w:r w:rsidR="003A1725">
        <w:rPr>
          <w:sz w:val="22"/>
          <w:szCs w:val="22"/>
        </w:rPr>
        <w:t>p</w:t>
      </w:r>
      <w:r w:rsidR="00B07626">
        <w:rPr>
          <w:sz w:val="22"/>
          <w:szCs w:val="22"/>
        </w:rPr>
        <w:t>a</w:t>
      </w:r>
      <w:r w:rsidR="003A1725">
        <w:rPr>
          <w:sz w:val="22"/>
          <w:szCs w:val="22"/>
        </w:rPr>
        <w:t>nts</w:t>
      </w:r>
      <w:proofErr w:type="gramEnd"/>
      <w:r w:rsidR="003A1725">
        <w:rPr>
          <w:sz w:val="22"/>
          <w:szCs w:val="22"/>
        </w:rPr>
        <w:t xml:space="preserve"> </w:t>
      </w:r>
      <w:r w:rsidRPr="005A1B78">
        <w:rPr>
          <w:sz w:val="22"/>
          <w:szCs w:val="22"/>
        </w:rPr>
        <w:t>age</w:t>
      </w:r>
      <w:r w:rsidR="003A1725">
        <w:rPr>
          <w:sz w:val="22"/>
          <w:szCs w:val="22"/>
        </w:rPr>
        <w:t>d</w:t>
      </w:r>
      <w:r w:rsidRPr="005A1B78">
        <w:rPr>
          <w:sz w:val="22"/>
          <w:szCs w:val="22"/>
        </w:rPr>
        <w:t xml:space="preserve"> 18 to 85. The quality of the social connections allowed individuals to feel conn</w:t>
      </w:r>
      <w:r w:rsidR="00696D20">
        <w:rPr>
          <w:sz w:val="22"/>
          <w:szCs w:val="22"/>
        </w:rPr>
        <w:t xml:space="preserve">ected to other group members and </w:t>
      </w:r>
      <w:r w:rsidRPr="005A1B78">
        <w:rPr>
          <w:sz w:val="22"/>
          <w:szCs w:val="22"/>
        </w:rPr>
        <w:t xml:space="preserve">access psychological resources. </w:t>
      </w:r>
      <w:r w:rsidR="003A1725">
        <w:rPr>
          <w:sz w:val="22"/>
          <w:szCs w:val="22"/>
        </w:rPr>
        <w:t>P</w:t>
      </w:r>
      <w:r w:rsidRPr="005A1B78">
        <w:rPr>
          <w:sz w:val="22"/>
          <w:szCs w:val="22"/>
        </w:rPr>
        <w:t xml:space="preserve">articipants </w:t>
      </w:r>
      <w:r w:rsidR="003A1725">
        <w:rPr>
          <w:sz w:val="22"/>
          <w:szCs w:val="22"/>
        </w:rPr>
        <w:t xml:space="preserve">need </w:t>
      </w:r>
      <w:r w:rsidRPr="005A1B78">
        <w:rPr>
          <w:sz w:val="22"/>
          <w:szCs w:val="22"/>
        </w:rPr>
        <w:t xml:space="preserve">to join </w:t>
      </w:r>
      <w:r w:rsidR="00696D20">
        <w:rPr>
          <w:sz w:val="22"/>
          <w:szCs w:val="22"/>
        </w:rPr>
        <w:t xml:space="preserve">psychologically meaningful groups. Other members empathize </w:t>
      </w:r>
      <w:r w:rsidR="00243B41">
        <w:rPr>
          <w:sz w:val="22"/>
          <w:szCs w:val="22"/>
        </w:rPr>
        <w:t>with and share</w:t>
      </w:r>
      <w:r w:rsidR="003A1725">
        <w:rPr>
          <w:sz w:val="22"/>
          <w:szCs w:val="22"/>
        </w:rPr>
        <w:t xml:space="preserve"> </w:t>
      </w:r>
      <w:r w:rsidR="00517091" w:rsidRPr="005A1B78">
        <w:rPr>
          <w:sz w:val="22"/>
          <w:szCs w:val="22"/>
        </w:rPr>
        <w:t xml:space="preserve">similar, psychologically challenging experiences. </w:t>
      </w:r>
      <w:r w:rsidR="003A1725">
        <w:rPr>
          <w:sz w:val="22"/>
          <w:szCs w:val="22"/>
        </w:rPr>
        <w:t xml:space="preserve"> Trust </w:t>
      </w:r>
      <w:r w:rsidR="00517091" w:rsidRPr="005A1B78">
        <w:rPr>
          <w:sz w:val="22"/>
          <w:szCs w:val="22"/>
        </w:rPr>
        <w:t xml:space="preserve">and mutual </w:t>
      </w:r>
      <w:r w:rsidR="003A1725">
        <w:rPr>
          <w:sz w:val="22"/>
          <w:szCs w:val="22"/>
        </w:rPr>
        <w:t xml:space="preserve">understanding meant </w:t>
      </w:r>
      <w:r w:rsidR="00B109BC">
        <w:rPr>
          <w:sz w:val="22"/>
          <w:szCs w:val="22"/>
        </w:rPr>
        <w:t xml:space="preserve">emotional </w:t>
      </w:r>
      <w:r w:rsidR="00517091" w:rsidRPr="005A1B78">
        <w:rPr>
          <w:sz w:val="22"/>
          <w:szCs w:val="22"/>
        </w:rPr>
        <w:t>authentic</w:t>
      </w:r>
      <w:r w:rsidR="00B109BC">
        <w:rPr>
          <w:sz w:val="22"/>
          <w:szCs w:val="22"/>
        </w:rPr>
        <w:t>ity</w:t>
      </w:r>
      <w:r w:rsidR="00517091" w:rsidRPr="005A1B78">
        <w:rPr>
          <w:sz w:val="22"/>
          <w:szCs w:val="22"/>
        </w:rPr>
        <w:t xml:space="preserve"> with other group members</w:t>
      </w:r>
      <w:r w:rsidR="00B109BC">
        <w:rPr>
          <w:sz w:val="22"/>
          <w:szCs w:val="22"/>
        </w:rPr>
        <w:t>. V</w:t>
      </w:r>
      <w:r w:rsidR="00517091" w:rsidRPr="005A1B78">
        <w:rPr>
          <w:sz w:val="22"/>
          <w:szCs w:val="22"/>
        </w:rPr>
        <w:t>aluable and high quality</w:t>
      </w:r>
      <w:r w:rsidR="00B109BC">
        <w:rPr>
          <w:sz w:val="22"/>
          <w:szCs w:val="22"/>
        </w:rPr>
        <w:t xml:space="preserve"> relationships reduce loneliness</w:t>
      </w:r>
      <w:r w:rsidR="00517091" w:rsidRPr="005A1B78">
        <w:rPr>
          <w:sz w:val="22"/>
          <w:szCs w:val="22"/>
        </w:rPr>
        <w:t xml:space="preserve">. </w:t>
      </w:r>
      <w:r w:rsidR="00B109BC">
        <w:rPr>
          <w:sz w:val="22"/>
          <w:szCs w:val="22"/>
        </w:rPr>
        <w:t>G</w:t>
      </w:r>
      <w:r w:rsidR="00517091" w:rsidRPr="005A1B78">
        <w:rPr>
          <w:sz w:val="22"/>
          <w:szCs w:val="22"/>
        </w:rPr>
        <w:t xml:space="preserve">roup </w:t>
      </w:r>
      <w:r w:rsidR="00696D20" w:rsidRPr="005A1B78">
        <w:rPr>
          <w:sz w:val="22"/>
          <w:szCs w:val="22"/>
        </w:rPr>
        <w:t>facilitators impart</w:t>
      </w:r>
      <w:r w:rsidR="00517091" w:rsidRPr="005A1B78">
        <w:rPr>
          <w:sz w:val="22"/>
          <w:szCs w:val="22"/>
        </w:rPr>
        <w:t xml:space="preserve"> empathetic and tailored support to create a space and understanding for users t</w:t>
      </w:r>
      <w:r w:rsidR="00B109BC">
        <w:rPr>
          <w:sz w:val="22"/>
          <w:szCs w:val="22"/>
        </w:rPr>
        <w:t xml:space="preserve">o reflect on personal progress, which increases </w:t>
      </w:r>
      <w:r w:rsidR="00517091" w:rsidRPr="005A1B78">
        <w:rPr>
          <w:sz w:val="22"/>
          <w:szCs w:val="22"/>
        </w:rPr>
        <w:t>participants</w:t>
      </w:r>
      <w:r w:rsidR="00B109BC">
        <w:rPr>
          <w:sz w:val="22"/>
          <w:szCs w:val="22"/>
        </w:rPr>
        <w:t>’</w:t>
      </w:r>
      <w:r w:rsidR="00517091" w:rsidRPr="005A1B78">
        <w:rPr>
          <w:sz w:val="22"/>
          <w:szCs w:val="22"/>
        </w:rPr>
        <w:t xml:space="preserve"> self-efficacy. </w:t>
      </w:r>
      <w:r w:rsidR="00B109BC">
        <w:rPr>
          <w:sz w:val="22"/>
          <w:szCs w:val="22"/>
        </w:rPr>
        <w:t xml:space="preserve">Individuals </w:t>
      </w:r>
      <w:r w:rsidR="00517091" w:rsidRPr="005A1B78">
        <w:rPr>
          <w:sz w:val="22"/>
          <w:szCs w:val="22"/>
        </w:rPr>
        <w:t>became empowered to develop their skills and apply them to other</w:t>
      </w:r>
      <w:r w:rsidR="00B109BC">
        <w:rPr>
          <w:sz w:val="22"/>
          <w:szCs w:val="22"/>
        </w:rPr>
        <w:t xml:space="preserve"> areas in their lives. They develop aut</w:t>
      </w:r>
      <w:r w:rsidR="00517091" w:rsidRPr="005A1B78">
        <w:rPr>
          <w:sz w:val="22"/>
          <w:szCs w:val="22"/>
        </w:rPr>
        <w:t xml:space="preserve">onomy to take back control of their physical environments, health and emotions, which lead to better health. </w:t>
      </w:r>
    </w:p>
    <w:p w14:paraId="5281E332" w14:textId="77777777" w:rsidR="00820D86" w:rsidRPr="005A1B78" w:rsidRDefault="00820D86">
      <w:pPr>
        <w:rPr>
          <w:sz w:val="22"/>
          <w:szCs w:val="22"/>
        </w:rPr>
      </w:pPr>
    </w:p>
    <w:p w14:paraId="7F35D4FD" w14:textId="38914124" w:rsidR="00976488" w:rsidRDefault="004C2D18">
      <w:pPr>
        <w:rPr>
          <w:sz w:val="22"/>
          <w:szCs w:val="22"/>
        </w:rPr>
      </w:pPr>
      <w:r>
        <w:rPr>
          <w:sz w:val="22"/>
          <w:szCs w:val="22"/>
        </w:rPr>
        <w:t xml:space="preserve">There is growing interest in the </w:t>
      </w:r>
      <w:r w:rsidR="00301D94">
        <w:rPr>
          <w:sz w:val="22"/>
          <w:szCs w:val="22"/>
        </w:rPr>
        <w:t xml:space="preserve">intersection of </w:t>
      </w:r>
      <w:r w:rsidR="00243B41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social realm and </w:t>
      </w:r>
      <w:proofErr w:type="gramStart"/>
      <w:r w:rsidR="00696D20">
        <w:rPr>
          <w:sz w:val="22"/>
          <w:szCs w:val="22"/>
        </w:rPr>
        <w:t>well-being</w:t>
      </w:r>
      <w:proofErr w:type="gramEnd"/>
      <w:r w:rsidR="00301D94">
        <w:rPr>
          <w:sz w:val="22"/>
          <w:szCs w:val="22"/>
        </w:rPr>
        <w:t xml:space="preserve">. </w:t>
      </w:r>
      <w:r w:rsidR="00820D86" w:rsidRPr="005A1B78">
        <w:rPr>
          <w:sz w:val="22"/>
          <w:szCs w:val="22"/>
        </w:rPr>
        <w:t>Wright et al. (2024) conducted a study in rural North Carolina to better understand the perspective of frail older adults and community organization</w:t>
      </w:r>
      <w:r>
        <w:rPr>
          <w:sz w:val="22"/>
          <w:szCs w:val="22"/>
        </w:rPr>
        <w:t>s</w:t>
      </w:r>
      <w:r w:rsidR="00820D86" w:rsidRPr="005A1B78">
        <w:rPr>
          <w:sz w:val="22"/>
          <w:szCs w:val="22"/>
        </w:rPr>
        <w:t xml:space="preserve"> on what social and functional needs impacted older adult’s health</w:t>
      </w:r>
      <w:r>
        <w:rPr>
          <w:sz w:val="22"/>
          <w:szCs w:val="22"/>
        </w:rPr>
        <w:t>.</w:t>
      </w:r>
      <w:r w:rsidR="00820D86" w:rsidRPr="005A1B78">
        <w:rPr>
          <w:sz w:val="22"/>
          <w:szCs w:val="22"/>
        </w:rPr>
        <w:t xml:space="preserve"> Participants were 65 years old or older, had a PCP within the </w:t>
      </w:r>
      <w:r w:rsidR="007E595F" w:rsidRPr="005A1B78">
        <w:rPr>
          <w:sz w:val="22"/>
          <w:szCs w:val="22"/>
        </w:rPr>
        <w:t>health system, lived in Forsyth County, were frail and at risk of having unmet social needs (using the 2019 Area</w:t>
      </w:r>
      <w:r w:rsidR="00243B41">
        <w:rPr>
          <w:sz w:val="22"/>
          <w:szCs w:val="22"/>
        </w:rPr>
        <w:t xml:space="preserve"> Deprivation Index (ADI) greater or equal </w:t>
      </w:r>
      <w:bookmarkStart w:id="0" w:name="_GoBack"/>
      <w:bookmarkEnd w:id="0"/>
      <w:r w:rsidR="007E595F" w:rsidRPr="005A1B78">
        <w:rPr>
          <w:sz w:val="22"/>
          <w:szCs w:val="22"/>
        </w:rPr>
        <w:t>to the 75</w:t>
      </w:r>
      <w:r w:rsidR="007E595F" w:rsidRPr="005A1B78">
        <w:rPr>
          <w:sz w:val="22"/>
          <w:szCs w:val="22"/>
          <w:vertAlign w:val="superscript"/>
        </w:rPr>
        <w:t>th</w:t>
      </w:r>
      <w:r w:rsidR="007E595F" w:rsidRPr="005A1B78">
        <w:rPr>
          <w:sz w:val="22"/>
          <w:szCs w:val="22"/>
        </w:rPr>
        <w:t xml:space="preserve"> percentile.</w:t>
      </w:r>
      <w:r>
        <w:rPr>
          <w:sz w:val="22"/>
          <w:szCs w:val="22"/>
        </w:rPr>
        <w:t>)</w:t>
      </w:r>
      <w:r w:rsidR="007E595F" w:rsidRPr="005A1B78">
        <w:rPr>
          <w:sz w:val="22"/>
          <w:szCs w:val="22"/>
        </w:rPr>
        <w:t xml:space="preserve"> Older adults experienced inconsistent access to transportation, frequently felt lonely and isolated, and had to make difficult decisions about how to use limited financial resources. Physical function limitations were a constant concern and exacerbated patients’ social needs. Their experiences with receiving support varied widely. Many did not have family or friends available, and often a home aide was insufficient</w:t>
      </w:r>
      <w:r w:rsidR="003A5F2B" w:rsidRPr="005A1B78">
        <w:rPr>
          <w:sz w:val="22"/>
          <w:szCs w:val="22"/>
        </w:rPr>
        <w:t xml:space="preserve">. </w:t>
      </w:r>
      <w:r w:rsidR="00696D20" w:rsidRPr="005A1B78">
        <w:rPr>
          <w:sz w:val="22"/>
          <w:szCs w:val="22"/>
        </w:rPr>
        <w:t>Older</w:t>
      </w:r>
      <w:r w:rsidR="003A5F2B" w:rsidRPr="005A1B78">
        <w:rPr>
          <w:sz w:val="22"/>
          <w:szCs w:val="22"/>
        </w:rPr>
        <w:t xml:space="preserve"> adults </w:t>
      </w:r>
      <w:r w:rsidR="007E595F" w:rsidRPr="005A1B78">
        <w:rPr>
          <w:sz w:val="22"/>
          <w:szCs w:val="22"/>
        </w:rPr>
        <w:t>stated that their health care prov</w:t>
      </w:r>
      <w:r w:rsidR="003A5F2B" w:rsidRPr="005A1B78">
        <w:rPr>
          <w:sz w:val="22"/>
          <w:szCs w:val="22"/>
        </w:rPr>
        <w:t>ider did not ask about social/</w:t>
      </w:r>
      <w:r w:rsidR="007E595F" w:rsidRPr="005A1B78">
        <w:rPr>
          <w:sz w:val="22"/>
          <w:szCs w:val="22"/>
        </w:rPr>
        <w:t xml:space="preserve"> functional needs. Community organizational </w:t>
      </w:r>
      <w:r w:rsidR="007E595F" w:rsidRPr="005A1B78">
        <w:rPr>
          <w:sz w:val="22"/>
          <w:szCs w:val="22"/>
        </w:rPr>
        <w:lastRenderedPageBreak/>
        <w:t xml:space="preserve">staff stated that older adults did </w:t>
      </w:r>
      <w:r>
        <w:rPr>
          <w:sz w:val="22"/>
          <w:szCs w:val="22"/>
        </w:rPr>
        <w:t xml:space="preserve">not </w:t>
      </w:r>
      <w:r w:rsidR="007E595F" w:rsidRPr="005A1B78">
        <w:rPr>
          <w:sz w:val="22"/>
          <w:szCs w:val="22"/>
        </w:rPr>
        <w:t xml:space="preserve">have awareness of or comfort with accessing resources and that there were system level barriers to access. </w:t>
      </w:r>
    </w:p>
    <w:p w14:paraId="790BF97D" w14:textId="77777777" w:rsidR="004C2D18" w:rsidRPr="005A1B78" w:rsidRDefault="004C2D18">
      <w:pPr>
        <w:rPr>
          <w:sz w:val="22"/>
          <w:szCs w:val="22"/>
        </w:rPr>
      </w:pPr>
    </w:p>
    <w:p w14:paraId="4F38F814" w14:textId="6299D027" w:rsidR="00976488" w:rsidRDefault="006A7C08">
      <w:pPr>
        <w:rPr>
          <w:sz w:val="22"/>
          <w:szCs w:val="22"/>
        </w:rPr>
      </w:pPr>
      <w:r w:rsidRPr="005A1B78">
        <w:rPr>
          <w:sz w:val="22"/>
          <w:szCs w:val="22"/>
        </w:rPr>
        <w:t xml:space="preserve">Volkmer (2022) used the Model of Human Occupation (MOHO) framework to design </w:t>
      </w:r>
      <w:r w:rsidR="00696D20" w:rsidRPr="005A1B78">
        <w:rPr>
          <w:sz w:val="22"/>
          <w:szCs w:val="22"/>
        </w:rPr>
        <w:t>a</w:t>
      </w:r>
      <w:r w:rsidRPr="005A1B78">
        <w:rPr>
          <w:sz w:val="22"/>
          <w:szCs w:val="22"/>
        </w:rPr>
        <w:t xml:space="preserve"> </w:t>
      </w:r>
      <w:r w:rsidR="004C2D18">
        <w:rPr>
          <w:sz w:val="22"/>
          <w:szCs w:val="22"/>
        </w:rPr>
        <w:t xml:space="preserve">case study </w:t>
      </w:r>
      <w:r w:rsidRPr="005A1B78">
        <w:rPr>
          <w:sz w:val="22"/>
          <w:szCs w:val="22"/>
        </w:rPr>
        <w:t>intervention for a socially isolated older adult. Secondary to COVID19 infection prevention and social distancing, a community dwelling older woman became very isolated, which significantly decreased her engagement in tasks and occupations, le</w:t>
      </w:r>
      <w:r w:rsidR="004C2D18">
        <w:rPr>
          <w:sz w:val="22"/>
          <w:szCs w:val="22"/>
        </w:rPr>
        <w:t xml:space="preserve">ading to increased debility, weakness, </w:t>
      </w:r>
      <w:r w:rsidRPr="005A1B78">
        <w:rPr>
          <w:sz w:val="22"/>
          <w:szCs w:val="22"/>
        </w:rPr>
        <w:t xml:space="preserve">a fall, hospitalization and rehabilitation. </w:t>
      </w:r>
      <w:r w:rsidR="003511F5" w:rsidRPr="005A1B78">
        <w:rPr>
          <w:sz w:val="22"/>
          <w:szCs w:val="22"/>
        </w:rPr>
        <w:t xml:space="preserve">Addressing her feelings of helplessness, the OTP focused on her grooming </w:t>
      </w:r>
      <w:r w:rsidR="00696D20" w:rsidRPr="005A1B78">
        <w:rPr>
          <w:sz w:val="22"/>
          <w:szCs w:val="22"/>
        </w:rPr>
        <w:t>ADL that</w:t>
      </w:r>
      <w:r w:rsidR="003511F5" w:rsidRPr="005A1B78">
        <w:rPr>
          <w:sz w:val="22"/>
          <w:szCs w:val="22"/>
        </w:rPr>
        <w:t xml:space="preserve"> was important to her </w:t>
      </w:r>
      <w:r w:rsidR="00696D20" w:rsidRPr="005A1B78">
        <w:rPr>
          <w:sz w:val="22"/>
          <w:szCs w:val="22"/>
        </w:rPr>
        <w:t>well being</w:t>
      </w:r>
      <w:r w:rsidR="003511F5" w:rsidRPr="005A1B78">
        <w:rPr>
          <w:sz w:val="22"/>
          <w:szCs w:val="22"/>
        </w:rPr>
        <w:t xml:space="preserve">, gradually building habituation to improve her </w:t>
      </w:r>
      <w:r w:rsidR="00696D20" w:rsidRPr="005A1B78">
        <w:rPr>
          <w:sz w:val="22"/>
          <w:szCs w:val="22"/>
        </w:rPr>
        <w:t>self-efficacy</w:t>
      </w:r>
      <w:r w:rsidR="003511F5" w:rsidRPr="005A1B78">
        <w:rPr>
          <w:sz w:val="22"/>
          <w:szCs w:val="22"/>
        </w:rPr>
        <w:t xml:space="preserve"> and performance capacity. Upo</w:t>
      </w:r>
      <w:r w:rsidR="004C2D18">
        <w:rPr>
          <w:sz w:val="22"/>
          <w:szCs w:val="22"/>
        </w:rPr>
        <w:t>n discharge, the client</w:t>
      </w:r>
      <w:r w:rsidR="003511F5" w:rsidRPr="005A1B78">
        <w:rPr>
          <w:sz w:val="22"/>
          <w:szCs w:val="22"/>
        </w:rPr>
        <w:t xml:space="preserve"> had plans to engage in meaningful occupations adapted to overcome the barriers </w:t>
      </w:r>
      <w:r w:rsidR="008508CD" w:rsidRPr="005A1B78">
        <w:rPr>
          <w:sz w:val="22"/>
          <w:szCs w:val="22"/>
        </w:rPr>
        <w:t xml:space="preserve">imposed by COVID restrictions. </w:t>
      </w:r>
    </w:p>
    <w:p w14:paraId="1333A4A4" w14:textId="77777777" w:rsidR="004C2D18" w:rsidRDefault="004C2D18">
      <w:pPr>
        <w:rPr>
          <w:sz w:val="22"/>
          <w:szCs w:val="22"/>
        </w:rPr>
      </w:pPr>
    </w:p>
    <w:p w14:paraId="3F3FD12A" w14:textId="1C886442" w:rsidR="004C2D18" w:rsidRPr="005A1B78" w:rsidRDefault="004C2D18">
      <w:pPr>
        <w:rPr>
          <w:sz w:val="22"/>
          <w:szCs w:val="22"/>
        </w:rPr>
      </w:pPr>
      <w:r>
        <w:rPr>
          <w:sz w:val="22"/>
          <w:szCs w:val="22"/>
        </w:rPr>
        <w:t xml:space="preserve">Occupational therapists can be the health care professional to ask about and address social connection as an important part of sustainable health and </w:t>
      </w:r>
      <w:r w:rsidR="00696D20">
        <w:rPr>
          <w:sz w:val="22"/>
          <w:szCs w:val="22"/>
        </w:rPr>
        <w:t>well being</w:t>
      </w:r>
      <w:r>
        <w:rPr>
          <w:sz w:val="22"/>
          <w:szCs w:val="22"/>
        </w:rPr>
        <w:t xml:space="preserve">. Human beings have evolved to need social support to thrive and participation in interactions of high </w:t>
      </w:r>
      <w:r w:rsidR="00696D20">
        <w:rPr>
          <w:sz w:val="22"/>
          <w:szCs w:val="22"/>
        </w:rPr>
        <w:t xml:space="preserve">value and meaning enhance feelings of self-efficacy. </w:t>
      </w:r>
    </w:p>
    <w:p w14:paraId="5791EF01" w14:textId="77777777" w:rsidR="00976488" w:rsidRPr="005A1B78" w:rsidRDefault="00976488">
      <w:pPr>
        <w:rPr>
          <w:sz w:val="22"/>
          <w:szCs w:val="22"/>
        </w:rPr>
      </w:pPr>
    </w:p>
    <w:p w14:paraId="148AEE1B" w14:textId="77777777" w:rsidR="00987952" w:rsidRPr="005A1B78" w:rsidRDefault="00987952">
      <w:pPr>
        <w:rPr>
          <w:sz w:val="22"/>
          <w:szCs w:val="22"/>
        </w:rPr>
      </w:pPr>
    </w:p>
    <w:p w14:paraId="30DD3523" w14:textId="77777777" w:rsidR="00987952" w:rsidRPr="005A1B78" w:rsidRDefault="003A5F2B">
      <w:pPr>
        <w:rPr>
          <w:sz w:val="22"/>
          <w:szCs w:val="22"/>
        </w:rPr>
      </w:pPr>
      <w:r w:rsidRPr="005A1B78">
        <w:rPr>
          <w:sz w:val="22"/>
          <w:szCs w:val="22"/>
        </w:rPr>
        <w:t>References:</w:t>
      </w:r>
    </w:p>
    <w:p w14:paraId="314C4374" w14:textId="77777777" w:rsidR="005A1B78" w:rsidRPr="005A1B78" w:rsidRDefault="005A1B78">
      <w:pPr>
        <w:rPr>
          <w:sz w:val="22"/>
          <w:szCs w:val="22"/>
        </w:rPr>
      </w:pPr>
    </w:p>
    <w:p w14:paraId="55C47468" w14:textId="7E3B70E4" w:rsidR="005A1B78" w:rsidRPr="005A1B78" w:rsidRDefault="005A1B78">
      <w:pPr>
        <w:rPr>
          <w:sz w:val="22"/>
          <w:szCs w:val="22"/>
        </w:rPr>
      </w:pPr>
      <w:r w:rsidRPr="005A1B78">
        <w:rPr>
          <w:sz w:val="22"/>
          <w:szCs w:val="22"/>
        </w:rPr>
        <w:t>Panayiotou</w:t>
      </w:r>
      <w:proofErr w:type="gramStart"/>
      <w:r w:rsidRPr="005A1B78">
        <w:rPr>
          <w:sz w:val="22"/>
          <w:szCs w:val="22"/>
        </w:rPr>
        <w:t>,M</w:t>
      </w:r>
      <w:proofErr w:type="gramEnd"/>
      <w:r w:rsidRPr="005A1B78">
        <w:rPr>
          <w:sz w:val="22"/>
          <w:szCs w:val="22"/>
        </w:rPr>
        <w:t xml:space="preserve">. Badcock, J. Lim,M, BAnissy, M. and Qualtar, P. (2023) </w:t>
      </w:r>
      <w:r w:rsidRPr="005A1B78">
        <w:rPr>
          <w:sz w:val="22"/>
          <w:szCs w:val="22"/>
        </w:rPr>
        <w:tab/>
        <w:t xml:space="preserve">Measuring loneliness in different age groups: the </w:t>
      </w:r>
      <w:r w:rsidR="00696D20">
        <w:rPr>
          <w:sz w:val="22"/>
          <w:szCs w:val="22"/>
        </w:rPr>
        <w:tab/>
        <w:t xml:space="preserve">measurement </w:t>
      </w:r>
      <w:r w:rsidRPr="005A1B78">
        <w:rPr>
          <w:sz w:val="22"/>
          <w:szCs w:val="22"/>
        </w:rPr>
        <w:t xml:space="preserve">invariance of the UCLA loneliness scale. </w:t>
      </w:r>
      <w:r w:rsidRPr="005A1B78">
        <w:rPr>
          <w:i/>
          <w:sz w:val="22"/>
          <w:szCs w:val="22"/>
        </w:rPr>
        <w:t>Assessment,</w:t>
      </w:r>
      <w:r w:rsidR="00696D20">
        <w:rPr>
          <w:sz w:val="22"/>
          <w:szCs w:val="22"/>
        </w:rPr>
        <w:t xml:space="preserve"> 30(</w:t>
      </w:r>
      <w:proofErr w:type="gramStart"/>
      <w:r w:rsidR="00696D20">
        <w:rPr>
          <w:sz w:val="22"/>
          <w:szCs w:val="22"/>
        </w:rPr>
        <w:t>5)1688</w:t>
      </w:r>
      <w:proofErr w:type="gramEnd"/>
      <w:r w:rsidR="00696D20">
        <w:rPr>
          <w:sz w:val="22"/>
          <w:szCs w:val="22"/>
        </w:rPr>
        <w:t>-</w:t>
      </w:r>
      <w:r w:rsidRPr="005A1B78">
        <w:rPr>
          <w:sz w:val="22"/>
          <w:szCs w:val="22"/>
        </w:rPr>
        <w:t xml:space="preserve">1715. </w:t>
      </w:r>
      <w:r w:rsidR="00696D20">
        <w:rPr>
          <w:sz w:val="22"/>
          <w:szCs w:val="22"/>
        </w:rPr>
        <w:tab/>
      </w:r>
      <w:r w:rsidRPr="005A1B78">
        <w:rPr>
          <w:sz w:val="22"/>
          <w:szCs w:val="22"/>
        </w:rPr>
        <w:t>DOI10.1177/10731911221119533.</w:t>
      </w:r>
    </w:p>
    <w:p w14:paraId="6CB2AD9E" w14:textId="77777777" w:rsidR="005A1B78" w:rsidRPr="005A1B78" w:rsidRDefault="005A1B78">
      <w:pPr>
        <w:rPr>
          <w:sz w:val="22"/>
          <w:szCs w:val="22"/>
        </w:rPr>
      </w:pPr>
    </w:p>
    <w:p w14:paraId="1DBB7F8F" w14:textId="4E8C455E" w:rsidR="003A5F2B" w:rsidRPr="005A1B78" w:rsidRDefault="003A5F2B">
      <w:pPr>
        <w:rPr>
          <w:sz w:val="22"/>
          <w:szCs w:val="22"/>
        </w:rPr>
      </w:pPr>
      <w:r w:rsidRPr="005A1B78">
        <w:rPr>
          <w:sz w:val="22"/>
          <w:szCs w:val="22"/>
        </w:rPr>
        <w:t>Staras,C., Wakefield,J., McDermott, D., Jon</w:t>
      </w:r>
      <w:r w:rsidR="00696D20">
        <w:rPr>
          <w:sz w:val="22"/>
          <w:szCs w:val="22"/>
        </w:rPr>
        <w:t>es, B. (2024)An evaluation of t</w:t>
      </w:r>
      <w:r w:rsidRPr="005A1B78">
        <w:rPr>
          <w:sz w:val="22"/>
          <w:szCs w:val="22"/>
        </w:rPr>
        <w:t xml:space="preserve">he role of social identity processes for </w:t>
      </w:r>
      <w:r w:rsidR="00696D20">
        <w:rPr>
          <w:sz w:val="22"/>
          <w:szCs w:val="22"/>
        </w:rPr>
        <w:tab/>
        <w:t xml:space="preserve">enhancing health outcomes </w:t>
      </w:r>
      <w:r w:rsidRPr="005A1B78">
        <w:rPr>
          <w:sz w:val="22"/>
          <w:szCs w:val="22"/>
        </w:rPr>
        <w:t>within UK-based social prescribing in</w:t>
      </w:r>
      <w:r w:rsidR="00696D20">
        <w:rPr>
          <w:sz w:val="22"/>
          <w:szCs w:val="22"/>
        </w:rPr>
        <w:t xml:space="preserve">itiatives designed to increase </w:t>
      </w:r>
      <w:r w:rsidRPr="005A1B78">
        <w:rPr>
          <w:sz w:val="22"/>
          <w:szCs w:val="22"/>
        </w:rPr>
        <w:t xml:space="preserve">social connection </w:t>
      </w:r>
      <w:r w:rsidR="00696D20">
        <w:rPr>
          <w:sz w:val="22"/>
          <w:szCs w:val="22"/>
        </w:rPr>
        <w:tab/>
      </w:r>
      <w:r w:rsidRPr="005A1B78">
        <w:rPr>
          <w:sz w:val="22"/>
          <w:szCs w:val="22"/>
        </w:rPr>
        <w:t xml:space="preserve">and reduce loneliness: a systematic review, </w:t>
      </w:r>
      <w:r w:rsidR="00696D20">
        <w:rPr>
          <w:i/>
          <w:sz w:val="22"/>
          <w:szCs w:val="22"/>
        </w:rPr>
        <w:t xml:space="preserve">Journal </w:t>
      </w:r>
      <w:r w:rsidRPr="005A1B78">
        <w:rPr>
          <w:i/>
          <w:sz w:val="22"/>
          <w:szCs w:val="22"/>
        </w:rPr>
        <w:t>of Community Applied Social Psychology</w:t>
      </w:r>
      <w:r w:rsidRPr="005A1B78">
        <w:rPr>
          <w:sz w:val="22"/>
          <w:szCs w:val="22"/>
        </w:rPr>
        <w:t>:34:e2878.</w:t>
      </w:r>
      <w:r w:rsidRPr="005A1B78">
        <w:rPr>
          <w:sz w:val="22"/>
          <w:szCs w:val="22"/>
        </w:rPr>
        <w:tab/>
        <w:t>DOI:10.1002/casp.2878.</w:t>
      </w:r>
    </w:p>
    <w:p w14:paraId="3D195FD9" w14:textId="77777777" w:rsidR="003A5F2B" w:rsidRPr="005A1B78" w:rsidRDefault="003A5F2B">
      <w:pPr>
        <w:rPr>
          <w:sz w:val="22"/>
          <w:szCs w:val="22"/>
        </w:rPr>
      </w:pPr>
    </w:p>
    <w:p w14:paraId="117EEBF0" w14:textId="74DE1A8B" w:rsidR="003A5F2B" w:rsidRPr="005A1B78" w:rsidRDefault="003A5F2B">
      <w:pPr>
        <w:rPr>
          <w:sz w:val="22"/>
          <w:szCs w:val="22"/>
        </w:rPr>
      </w:pPr>
      <w:r w:rsidRPr="005A1B78">
        <w:rPr>
          <w:sz w:val="22"/>
          <w:szCs w:val="22"/>
        </w:rPr>
        <w:t>Wright, E., Callahan, K. Park, H., Dunbar, C. Gabbard, J. Lenoir, K. Hug</w:t>
      </w:r>
      <w:r w:rsidR="00696D20">
        <w:rPr>
          <w:sz w:val="22"/>
          <w:szCs w:val="22"/>
        </w:rPr>
        <w:t xml:space="preserve">hes, </w:t>
      </w:r>
      <w:r w:rsidRPr="005A1B78">
        <w:rPr>
          <w:sz w:val="22"/>
          <w:szCs w:val="22"/>
        </w:rPr>
        <w:t xml:space="preserve">J. Woodard,R. Palakshappa, D. (2024) The </w:t>
      </w:r>
      <w:r w:rsidR="00696D20">
        <w:rPr>
          <w:sz w:val="22"/>
          <w:szCs w:val="22"/>
        </w:rPr>
        <w:tab/>
        <w:t xml:space="preserve">complex relationship </w:t>
      </w:r>
      <w:r w:rsidRPr="005A1B78">
        <w:rPr>
          <w:sz w:val="22"/>
          <w:szCs w:val="22"/>
        </w:rPr>
        <w:t xml:space="preserve">between social and functional needs in frail older adults. </w:t>
      </w:r>
      <w:r w:rsidR="00696D20">
        <w:rPr>
          <w:i/>
          <w:sz w:val="22"/>
          <w:szCs w:val="22"/>
        </w:rPr>
        <w:t xml:space="preserve">North </w:t>
      </w:r>
      <w:r w:rsidRPr="005A1B78">
        <w:rPr>
          <w:i/>
          <w:sz w:val="22"/>
          <w:szCs w:val="22"/>
        </w:rPr>
        <w:t>Carolina Medical Journal</w:t>
      </w:r>
      <w:r w:rsidRPr="005A1B78">
        <w:rPr>
          <w:sz w:val="22"/>
          <w:szCs w:val="22"/>
        </w:rPr>
        <w:t xml:space="preserve">, </w:t>
      </w:r>
      <w:r w:rsidR="00696D20">
        <w:rPr>
          <w:sz w:val="22"/>
          <w:szCs w:val="22"/>
        </w:rPr>
        <w:tab/>
      </w:r>
      <w:r w:rsidRPr="005A1B78">
        <w:rPr>
          <w:sz w:val="22"/>
          <w:szCs w:val="22"/>
        </w:rPr>
        <w:t xml:space="preserve">85(5)295-303. </w:t>
      </w:r>
      <w:r w:rsidR="005A1B78" w:rsidRPr="005A1B78">
        <w:rPr>
          <w:sz w:val="22"/>
          <w:szCs w:val="22"/>
        </w:rPr>
        <w:t>DOI:10.3233/JAD-220832.</w:t>
      </w:r>
    </w:p>
    <w:sectPr w:rsidR="003A5F2B" w:rsidRPr="005A1B78" w:rsidSect="005A1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3"/>
    <w:rsid w:val="00070A66"/>
    <w:rsid w:val="00207855"/>
    <w:rsid w:val="00243B41"/>
    <w:rsid w:val="00301D94"/>
    <w:rsid w:val="0031134F"/>
    <w:rsid w:val="003511F5"/>
    <w:rsid w:val="003A1725"/>
    <w:rsid w:val="003A5F2B"/>
    <w:rsid w:val="004C2D18"/>
    <w:rsid w:val="00517091"/>
    <w:rsid w:val="005A1B78"/>
    <w:rsid w:val="005A788A"/>
    <w:rsid w:val="00696D20"/>
    <w:rsid w:val="006A7C08"/>
    <w:rsid w:val="0075222E"/>
    <w:rsid w:val="00786AC1"/>
    <w:rsid w:val="007E0D0B"/>
    <w:rsid w:val="007E595F"/>
    <w:rsid w:val="00820D86"/>
    <w:rsid w:val="008508CD"/>
    <w:rsid w:val="009125B7"/>
    <w:rsid w:val="00976488"/>
    <w:rsid w:val="00987952"/>
    <w:rsid w:val="00B07626"/>
    <w:rsid w:val="00B109BC"/>
    <w:rsid w:val="00C13C31"/>
    <w:rsid w:val="00D6096D"/>
    <w:rsid w:val="00F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126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2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2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1119</Words>
  <Characters>6384</Characters>
  <Application>Microsoft Macintosh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Garvey</dc:creator>
  <cp:keywords/>
  <dc:description/>
  <cp:lastModifiedBy>Kathleen Garvey</cp:lastModifiedBy>
  <cp:revision>8</cp:revision>
  <dcterms:created xsi:type="dcterms:W3CDTF">2024-11-18T01:36:00Z</dcterms:created>
  <dcterms:modified xsi:type="dcterms:W3CDTF">2024-11-19T23:32:00Z</dcterms:modified>
</cp:coreProperties>
</file>